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884" w:type="dxa"/>
        <w:tblInd w:w="-431" w:type="dxa"/>
        <w:tblLook w:val="04A0" w:firstRow="1" w:lastRow="0" w:firstColumn="1" w:lastColumn="0" w:noHBand="0" w:noVBand="1"/>
      </w:tblPr>
      <w:tblGrid>
        <w:gridCol w:w="8081"/>
        <w:gridCol w:w="4394"/>
        <w:gridCol w:w="2409"/>
      </w:tblGrid>
      <w:tr w:rsidR="005E4DC3" w:rsidRPr="00C1789F" w14:paraId="2FDD66FB" w14:textId="77777777" w:rsidTr="005E4DC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6FAA41F3" w14:textId="7777777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71B10A19" w14:textId="265E085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0499E">
              <w:rPr>
                <w:rFonts w:ascii="Times New Roman" w:eastAsia="Calibri" w:hAnsi="Times New Roman" w:cs="Times New Roman"/>
                <w:b/>
                <w:lang w:val="bg-BG"/>
              </w:rPr>
              <w:t>КАСПИЧАН</w:t>
            </w:r>
          </w:p>
        </w:tc>
      </w:tr>
      <w:tr w:rsidR="00B9657B" w:rsidRPr="00C1789F" w14:paraId="6E5B55D8" w14:textId="77777777" w:rsidTr="00773C9D">
        <w:tc>
          <w:tcPr>
            <w:tcW w:w="8081" w:type="dxa"/>
            <w:shd w:val="clear" w:color="auto" w:fill="auto"/>
          </w:tcPr>
          <w:p w14:paraId="5BC47570" w14:textId="77777777"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DA23C1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3D9A6354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6E15A8A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14:paraId="315AC5DB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40F92705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C1789F" w:rsidRPr="00C1789F" w14:paraId="039C00D7" w14:textId="77777777" w:rsidTr="00773C9D">
        <w:tc>
          <w:tcPr>
            <w:tcW w:w="8081" w:type="dxa"/>
            <w:shd w:val="clear" w:color="auto" w:fill="auto"/>
          </w:tcPr>
          <w:p w14:paraId="026530A3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Общината има ясна и добре </w:t>
            </w:r>
            <w:r w:rsidRPr="002674C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 всяко решение, начина на вземане, изпълнение и оповестяване на решенията.</w:t>
            </w:r>
          </w:p>
        </w:tc>
        <w:tc>
          <w:tcPr>
            <w:tcW w:w="4394" w:type="dxa"/>
            <w:shd w:val="clear" w:color="auto" w:fill="FFFFFF" w:themeFill="background1"/>
          </w:tcPr>
          <w:p w14:paraId="6B271F56" w14:textId="365DDBF4" w:rsidR="00773C9D" w:rsidRDefault="00773C9D" w:rsidP="00773C9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Ясно са определени отговорните лица за вземане на решение в различните области. В Устройствения правилник на администрацията на община Каспичан, утвърден със Заповед на Кмета № РД-25-218/ 29.02.2024г. са регламентирани структурата, функциите и организацията на работа на община Каспичан: представени са функциите на Кмет, Зам. Кмет, Кмет на кметства, Секретар и функциите на отделните дирекции от специализираната и общата администрация. </w:t>
            </w:r>
          </w:p>
          <w:p w14:paraId="618EFCBF" w14:textId="77777777" w:rsidR="00773C9D" w:rsidRDefault="00773C9D" w:rsidP="00773C9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Общински съвет функционира въз основа на Правилник за организацията и дейността на Общински съвет Каспичан, неговите комисии и взаимодействието с общинската администрация. </w:t>
            </w:r>
          </w:p>
          <w:p w14:paraId="7F079B07" w14:textId="45831722" w:rsidR="00C1789F" w:rsidRPr="00773C9D" w:rsidRDefault="00773C9D" w:rsidP="00773C9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Има разработени вътрешни правила и инструкции за различни аспекти от дейността на общинската администрация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61D35620" w14:textId="58E0E49F" w:rsidR="00C1789F" w:rsidRPr="00C1789F" w:rsidRDefault="00B0499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43C7AC7F" w14:textId="77777777" w:rsidTr="00773C9D">
        <w:tc>
          <w:tcPr>
            <w:tcW w:w="8081" w:type="dxa"/>
            <w:shd w:val="clear" w:color="auto" w:fill="auto"/>
          </w:tcPr>
          <w:p w14:paraId="12D8EB36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2. </w:t>
            </w:r>
            <w:r w:rsidRPr="002674CE">
              <w:rPr>
                <w:rFonts w:ascii="Times New Roman" w:eastAsia="Calibri" w:hAnsi="Times New Roman" w:cs="Times New Roman"/>
                <w:b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4394" w:type="dxa"/>
            <w:shd w:val="clear" w:color="auto" w:fill="FFFFFF" w:themeFill="background1"/>
          </w:tcPr>
          <w:p w14:paraId="27C77D4F" w14:textId="77777777" w:rsidR="00C1789F" w:rsidRPr="00773C9D" w:rsidRDefault="00773C9D" w:rsidP="00773C9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Вътрешните правила са публично достъпни чрез Интернет страницата на общината. </w:t>
            </w:r>
          </w:p>
          <w:p w14:paraId="305F132B" w14:textId="77777777" w:rsidR="00773C9D" w:rsidRPr="00773C9D" w:rsidRDefault="00773C9D" w:rsidP="002674C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На страницата на Общински съвет са публикувани приетите от ОС нормативни актове, както и проектите на нормативните актове с цел предложения от гражданите. </w:t>
            </w:r>
          </w:p>
          <w:p w14:paraId="4A6F27E5" w14:textId="77777777" w:rsidR="00773C9D" w:rsidRPr="00773C9D" w:rsidRDefault="00773C9D" w:rsidP="002674C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Заседанията на ОбС и на комисиите към ОбС са публични. Провеждат се обществени обсъждания на нормативни и планови документи, с което се спазват нормативните изисквания в България. </w:t>
            </w:r>
          </w:p>
          <w:p w14:paraId="26C42573" w14:textId="255A5CC7" w:rsidR="00773C9D" w:rsidRPr="00773C9D" w:rsidRDefault="00773C9D" w:rsidP="00773C9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По отношение на обществените поръчки са разработени Вътрешни правила за провеждане </w:t>
            </w: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на процедури за възлагане на обществени поръчки. На сайта на община Каспичан е създадена секция „Профил на купувача“.</w:t>
            </w:r>
          </w:p>
        </w:tc>
        <w:tc>
          <w:tcPr>
            <w:tcW w:w="2409" w:type="dxa"/>
            <w:shd w:val="clear" w:color="auto" w:fill="FFFFFF" w:themeFill="background1"/>
          </w:tcPr>
          <w:p w14:paraId="4DDD7469" w14:textId="349283FE" w:rsidR="00C1789F" w:rsidRPr="00C1789F" w:rsidRDefault="00B0499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789F" w:rsidRPr="00C1789F" w14:paraId="06A01B04" w14:textId="77777777" w:rsidTr="00773C9D">
        <w:tc>
          <w:tcPr>
            <w:tcW w:w="8081" w:type="dxa"/>
            <w:shd w:val="clear" w:color="auto" w:fill="auto"/>
          </w:tcPr>
          <w:p w14:paraId="5E31617F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2674C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4394" w:type="dxa"/>
            <w:shd w:val="clear" w:color="auto" w:fill="FFFFFF" w:themeFill="background1"/>
          </w:tcPr>
          <w:p w14:paraId="5ED330E0" w14:textId="77777777" w:rsidR="00773C9D" w:rsidRDefault="00773C9D" w:rsidP="00773C9D">
            <w:pPr>
              <w:tabs>
                <w:tab w:val="center" w:pos="1947"/>
                <w:tab w:val="left" w:pos="3048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съответствие с националните нормативни изисквания е налице процедура за обжалване на решенията на ОбС и това е регламентирано в Правилника за организацията и дейността на Общински съвет Каспичан, неговите комисии и взаимодействието с общинската администрация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14:paraId="731940A3" w14:textId="77777777" w:rsidR="00773C9D" w:rsidRPr="00773C9D" w:rsidRDefault="00773C9D" w:rsidP="00773C9D">
            <w:pPr>
              <w:tabs>
                <w:tab w:val="center" w:pos="1947"/>
                <w:tab w:val="left" w:pos="3048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Разработени и утвърдени са Вътрешни правила за борба с корупцията и корупционния риск в община Каспичан, в които се регламентират приемането, регистрирането и отчитането на сигнали на корупция на граждани, юридически лица и служители; процедурата за разглеждането на сигнали за корупция, воденето на регистър и защитата на лицата, подали сигнали за корупция, както и подаването на декларации по ЗПКОНПИ и поддържането на съответния регистър.</w:t>
            </w:r>
          </w:p>
          <w:p w14:paraId="00E445A1" w14:textId="77777777" w:rsidR="00773C9D" w:rsidRDefault="00773C9D" w:rsidP="00773C9D">
            <w:pPr>
              <w:tabs>
                <w:tab w:val="center" w:pos="1947"/>
                <w:tab w:val="left" w:pos="3048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Изготвя се Отчет и анализ на постъпилите в общината  сигнали за корупция и жалби на граждани и юридически лица. Видно от доказателствата към кандидатурата е, че се предприемат действия в отговор на жалбите на гражданите. Предприетите действия от страна на общинската администрация в отговор на жалбите и сигналите на граждани се систематизират и с Доклад от Кмета на общината се внасят в Общински съвет. Към кандидатурата на община Каспичан е приложен линк с Предложение с ВОС № 14/15.01.2024 г. от Кмета на Община Каспичан, относно информация относно получени жалби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14:paraId="27762B6A" w14:textId="6C79349C" w:rsidR="00C1789F" w:rsidRPr="00773C9D" w:rsidRDefault="00773C9D" w:rsidP="00773C9D">
            <w:pPr>
              <w:tabs>
                <w:tab w:val="center" w:pos="1947"/>
                <w:tab w:val="left" w:pos="3048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ab/>
            </w:r>
          </w:p>
        </w:tc>
        <w:tc>
          <w:tcPr>
            <w:tcW w:w="2409" w:type="dxa"/>
            <w:shd w:val="clear" w:color="auto" w:fill="FFFFFF" w:themeFill="background1"/>
          </w:tcPr>
          <w:p w14:paraId="7B6C5905" w14:textId="1C302E38" w:rsidR="00C1789F" w:rsidRPr="00C1789F" w:rsidRDefault="00B0499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222A1894" w14:textId="77777777" w:rsidTr="00773C9D">
        <w:tc>
          <w:tcPr>
            <w:tcW w:w="8081" w:type="dxa"/>
            <w:shd w:val="clear" w:color="auto" w:fill="auto"/>
          </w:tcPr>
          <w:p w14:paraId="47392838" w14:textId="77777777" w:rsidR="00C1789F" w:rsidRPr="00B0499E" w:rsidRDefault="00C1789F" w:rsidP="00C1789F">
            <w:pPr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В съответствие с изискванията на </w:t>
            </w:r>
            <w:r w:rsidRPr="002674CE">
              <w:rPr>
                <w:rFonts w:ascii="Times New Roman" w:eastAsia="Calibri" w:hAnsi="Times New Roman" w:cs="Times New Roman"/>
                <w:b/>
                <w:lang w:val="bg-BG"/>
              </w:rPr>
              <w:t>закона, опозицията в ОбС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 внася предложения и запитвания, инициира провеждането на заседания и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свикване на анкетни комисии по определени теми, и е представена в структурите на съвета.</w:t>
            </w:r>
          </w:p>
        </w:tc>
        <w:tc>
          <w:tcPr>
            <w:tcW w:w="4394" w:type="dxa"/>
            <w:shd w:val="clear" w:color="auto" w:fill="FFFFFF" w:themeFill="background1"/>
          </w:tcPr>
          <w:p w14:paraId="76C8B5EC" w14:textId="0EE9C820" w:rsidR="00C1789F" w:rsidRPr="00773C9D" w:rsidRDefault="00773C9D" w:rsidP="00773C9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Видно от политическата структура на Общински съвет Каспичан и персоналния състав на Комисиите в Общински съвет е, че </w:t>
            </w: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представители на опозицията участват в дейността на различните комисии. Протоколите от проведени заседания на ОбС показват, че представителите на опозицията внасят предложения и отправят запитвания.</w:t>
            </w:r>
          </w:p>
        </w:tc>
        <w:tc>
          <w:tcPr>
            <w:tcW w:w="2409" w:type="dxa"/>
            <w:shd w:val="clear" w:color="auto" w:fill="FFFFFF" w:themeFill="background1"/>
          </w:tcPr>
          <w:p w14:paraId="0CF806D0" w14:textId="18790850" w:rsidR="00C1789F" w:rsidRPr="00C1789F" w:rsidRDefault="00B0499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E96" w:rsidRPr="00C1789F" w14:paraId="774ADEE2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43FDB663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C1789F" w:rsidRPr="00C1789F" w14:paraId="51C0D9CB" w14:textId="77777777" w:rsidTr="00773C9D">
        <w:tc>
          <w:tcPr>
            <w:tcW w:w="8081" w:type="dxa"/>
            <w:shd w:val="clear" w:color="auto" w:fill="auto"/>
          </w:tcPr>
          <w:p w14:paraId="0E558C06" w14:textId="77777777" w:rsidR="00C1789F" w:rsidRPr="00C1789F" w:rsidRDefault="00C1789F" w:rsidP="00C178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4394" w:type="dxa"/>
            <w:shd w:val="clear" w:color="auto" w:fill="FFFFFF" w:themeFill="background1"/>
          </w:tcPr>
          <w:p w14:paraId="02E988D7" w14:textId="4CCB15F2" w:rsidR="00C1789F" w:rsidRPr="00773C9D" w:rsidRDefault="00773C9D" w:rsidP="00773C9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Представените документи и хиперлинкове свидетелстват, че общината гарантира редовните и лесни контакти на гражданите с Кмета и кметския екип: на сайта са публикувани контактите (телефон, имейл, кабинет) на Кмет, Зам. Кмет и ръководители на Дирекции  и отдели от общинска администрация Каспичан. Публично оповестени са приемните дни на Кмета и начина за записване за приемен ден. Гражданите могат да осъществят контакт с общината чрез специално създадената и достъпна чрез официалния сайт на общината Контактна форма.</w:t>
            </w:r>
          </w:p>
        </w:tc>
        <w:tc>
          <w:tcPr>
            <w:tcW w:w="2409" w:type="dxa"/>
            <w:shd w:val="clear" w:color="auto" w:fill="FFFFFF" w:themeFill="background1"/>
          </w:tcPr>
          <w:p w14:paraId="54335E98" w14:textId="57EED6DE" w:rsidR="00C1789F" w:rsidRPr="00C1789F" w:rsidRDefault="00B0499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2DCA1B2F" w14:textId="77777777" w:rsidTr="00773C9D">
        <w:tc>
          <w:tcPr>
            <w:tcW w:w="8081" w:type="dxa"/>
            <w:shd w:val="clear" w:color="auto" w:fill="auto"/>
          </w:tcPr>
          <w:p w14:paraId="6E7012CA" w14:textId="77777777" w:rsidR="00C1789F" w:rsidRPr="00C1789F" w:rsidRDefault="00C1789F" w:rsidP="00C178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4394" w:type="dxa"/>
            <w:shd w:val="clear" w:color="auto" w:fill="FFFFFF" w:themeFill="background1"/>
          </w:tcPr>
          <w:p w14:paraId="4919CB08" w14:textId="77777777" w:rsidR="00773C9D" w:rsidRPr="00773C9D" w:rsidRDefault="00773C9D" w:rsidP="00773C9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Поддържа се печатно и електронно месечно издание на община Каспичан – вестник „Устрем“. От общината регулярно информират гражданите чрез сайта, рубрики „Новини“ и „Събития“. Заповедите на Кмета се публикуват на официалната Интернет страница на общината. Поддържа се Електронно информационно табло за обслужване на граждани. </w:t>
            </w:r>
          </w:p>
          <w:p w14:paraId="5C8DCB9D" w14:textId="7D8ECD9D" w:rsidR="00C1789F" w:rsidRPr="00773C9D" w:rsidRDefault="00773C9D" w:rsidP="00773C9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73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Интернет страницата на общината, раздел „Общински съвет“ се публикува информация за дейността на ОбС:  предстоящи сесии; дневен ред, протоколи и Решения на ОбС; Видео-архив или стенограми от заседанията на ОбС; Годишни отчети на ОбС за дейността му и на неговите комисии. В медиите се публикуват съответни прессъобщения.</w:t>
            </w:r>
          </w:p>
        </w:tc>
        <w:tc>
          <w:tcPr>
            <w:tcW w:w="2409" w:type="dxa"/>
            <w:shd w:val="clear" w:color="auto" w:fill="FFFFFF" w:themeFill="background1"/>
          </w:tcPr>
          <w:p w14:paraId="46C9262B" w14:textId="297C46D4" w:rsidR="00C1789F" w:rsidRPr="00C1789F" w:rsidRDefault="00B0499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14:paraId="33AC2C02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3D81B291" w14:textId="77777777" w:rsidR="00512E96" w:rsidRPr="00C1789F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C1789F" w:rsidRPr="00C1789F" w14:paraId="2A706811" w14:textId="77777777" w:rsidTr="00773C9D">
        <w:tc>
          <w:tcPr>
            <w:tcW w:w="8081" w:type="dxa"/>
            <w:shd w:val="clear" w:color="auto" w:fill="auto"/>
          </w:tcPr>
          <w:p w14:paraId="6F211F91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4394" w:type="dxa"/>
            <w:shd w:val="clear" w:color="auto" w:fill="FFFFFF" w:themeFill="background1"/>
          </w:tcPr>
          <w:p w14:paraId="60C1E75D" w14:textId="77777777" w:rsidR="002674CE" w:rsidRPr="002674CE" w:rsidRDefault="002674CE" w:rsidP="002674C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674C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От представената документация е видно, че община Каспичан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 На база на ПИРО 2021- 2027 и Мандатната програма за управление се разработват годишни цели, изпълнението на които се отчита на годишна база. Изготвят се годишни доклади за наблюдение изпълнението на ПИРО 2021- 2027. Ежегодно се отчита чрез доклади изпълнението на Плана за работа на общината. </w:t>
            </w:r>
          </w:p>
          <w:p w14:paraId="64C4EB85" w14:textId="05196334" w:rsidR="00C1789F" w:rsidRPr="00773C9D" w:rsidRDefault="002674CE" w:rsidP="002674C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674C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Разработва се и се приема годишна Програма за дейността на Общински съвет за текущата година, която се публикува на официалната страница на общината.  Изпълнението на програмата се отчита на годишна база.</w:t>
            </w:r>
          </w:p>
        </w:tc>
        <w:tc>
          <w:tcPr>
            <w:tcW w:w="2409" w:type="dxa"/>
            <w:shd w:val="clear" w:color="auto" w:fill="FFFFFF" w:themeFill="background1"/>
          </w:tcPr>
          <w:p w14:paraId="718C323E" w14:textId="3CEB4F90" w:rsidR="00C1789F" w:rsidRPr="00C1789F" w:rsidRDefault="00B0499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0FC4E399" w14:textId="77777777" w:rsidTr="00773C9D">
        <w:tc>
          <w:tcPr>
            <w:tcW w:w="8081" w:type="dxa"/>
            <w:shd w:val="clear" w:color="auto" w:fill="auto"/>
          </w:tcPr>
          <w:p w14:paraId="35550B40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4394" w:type="dxa"/>
            <w:shd w:val="clear" w:color="auto" w:fill="FFFFFF" w:themeFill="background1"/>
          </w:tcPr>
          <w:p w14:paraId="1A9D5D23" w14:textId="3452633C" w:rsidR="00C1789F" w:rsidRPr="002674CE" w:rsidRDefault="002674CE" w:rsidP="002674C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674C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Изборните представители са открити към медиите, представят дейността си и предоставят информация в интервюта пред медиите. За това свидетелстват представените към кандидатурата на община Каспичан документални доказателства (линкове) за публикувани интервюта на изборните представители, видеоматериали свързани с предоставяне на информация на електронната страница на общината, снимки, както и линковете към официалния сайт на общината, общинското радио и местните медии.</w:t>
            </w:r>
          </w:p>
        </w:tc>
        <w:tc>
          <w:tcPr>
            <w:tcW w:w="2409" w:type="dxa"/>
            <w:shd w:val="clear" w:color="auto" w:fill="FFFFFF" w:themeFill="background1"/>
          </w:tcPr>
          <w:p w14:paraId="220AB4C0" w14:textId="1AC5D77A" w:rsidR="00C1789F" w:rsidRPr="00C1789F" w:rsidRDefault="00B0499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9657B" w:rsidRPr="00C1789F" w14:paraId="2ED1900A" w14:textId="77777777" w:rsidTr="00773C9D">
        <w:tc>
          <w:tcPr>
            <w:tcW w:w="8081" w:type="dxa"/>
            <w:shd w:val="clear" w:color="auto" w:fill="E2EFD9" w:themeFill="accent6" w:themeFillTint="33"/>
          </w:tcPr>
          <w:p w14:paraId="0F5C20C1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C613A1E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18FF7EF9" w14:textId="77777777" w:rsidR="00B9657B" w:rsidRPr="00B0499E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803" w:type="dxa"/>
            <w:gridSpan w:val="2"/>
            <w:shd w:val="clear" w:color="auto" w:fill="E2EFD9" w:themeFill="accent6" w:themeFillTint="33"/>
          </w:tcPr>
          <w:p w14:paraId="1CB6C36B" w14:textId="77777777" w:rsidR="00B9657B" w:rsidRPr="00B0499E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  <w:p w14:paraId="2A7392C0" w14:textId="4F4371E6" w:rsidR="00B9657B" w:rsidRPr="00C1789F" w:rsidRDefault="00B0499E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B09FB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„без резерви“</w:t>
            </w:r>
          </w:p>
        </w:tc>
      </w:tr>
    </w:tbl>
    <w:p w14:paraId="388FA3A1" w14:textId="77777777" w:rsidR="00246FD8" w:rsidRDefault="00246FD8"/>
    <w:sectPr w:rsidR="00246FD8" w:rsidSect="00B9657B">
      <w:headerReference w:type="default" r:id="rId7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AC7BA" w14:textId="77777777" w:rsidR="00695AE8" w:rsidRDefault="00695AE8" w:rsidP="00F341FC">
      <w:pPr>
        <w:spacing w:after="0" w:line="240" w:lineRule="auto"/>
      </w:pPr>
      <w:r>
        <w:separator/>
      </w:r>
    </w:p>
  </w:endnote>
  <w:endnote w:type="continuationSeparator" w:id="0">
    <w:p w14:paraId="0BF6D883" w14:textId="77777777" w:rsidR="00695AE8" w:rsidRDefault="00695AE8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D26EC" w14:textId="77777777" w:rsidR="00695AE8" w:rsidRDefault="00695AE8" w:rsidP="00F341FC">
      <w:pPr>
        <w:spacing w:after="0" w:line="240" w:lineRule="auto"/>
      </w:pPr>
      <w:r>
        <w:separator/>
      </w:r>
    </w:p>
  </w:footnote>
  <w:footnote w:type="continuationSeparator" w:id="0">
    <w:p w14:paraId="5E5E436C" w14:textId="77777777" w:rsidR="00695AE8" w:rsidRDefault="00695AE8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5D820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1D7F68"/>
    <w:rsid w:val="00246FD8"/>
    <w:rsid w:val="002674CE"/>
    <w:rsid w:val="003367ED"/>
    <w:rsid w:val="0037710A"/>
    <w:rsid w:val="00512E96"/>
    <w:rsid w:val="005E4DC3"/>
    <w:rsid w:val="00695AE8"/>
    <w:rsid w:val="006B0593"/>
    <w:rsid w:val="00773C9D"/>
    <w:rsid w:val="008421C1"/>
    <w:rsid w:val="00946005"/>
    <w:rsid w:val="009C4856"/>
    <w:rsid w:val="00A27C41"/>
    <w:rsid w:val="00A43465"/>
    <w:rsid w:val="00B0499E"/>
    <w:rsid w:val="00B9657B"/>
    <w:rsid w:val="00C1239F"/>
    <w:rsid w:val="00C1789F"/>
    <w:rsid w:val="00F3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EAC05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10</cp:revision>
  <dcterms:created xsi:type="dcterms:W3CDTF">2022-07-05T07:21:00Z</dcterms:created>
  <dcterms:modified xsi:type="dcterms:W3CDTF">2025-06-02T14:48:00Z</dcterms:modified>
</cp:coreProperties>
</file>